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66" w:rsidRPr="00585E5B" w:rsidRDefault="008A4566" w:rsidP="00585E5B">
      <w:pPr>
        <w:pStyle w:val="post-meta"/>
        <w:spacing w:before="0" w:beforeAutospacing="0" w:after="120" w:afterAutospacing="0"/>
        <w:jc w:val="center"/>
        <w:rPr>
          <w:rStyle w:val="Naglaeno"/>
          <w:rFonts w:asciiTheme="minorHAnsi" w:eastAsiaTheme="majorEastAsia" w:hAnsiTheme="minorHAnsi"/>
          <w:color w:val="0066FF"/>
          <w:sz w:val="28"/>
          <w:szCs w:val="28"/>
        </w:rPr>
      </w:pPr>
      <w:r w:rsidRPr="00585E5B">
        <w:rPr>
          <w:rFonts w:asciiTheme="minorHAnsi" w:hAnsiTheme="minorHAnsi"/>
          <w:b/>
          <w:color w:val="0066FF"/>
          <w:sz w:val="28"/>
          <w:szCs w:val="28"/>
        </w:rPr>
        <w:t>Š</w:t>
      </w:r>
      <w:r w:rsidRPr="00585E5B">
        <w:rPr>
          <w:rStyle w:val="Naglaeno"/>
          <w:rFonts w:asciiTheme="minorHAnsi" w:eastAsiaTheme="majorEastAsia" w:hAnsiTheme="minorHAnsi"/>
          <w:color w:val="0066FF"/>
          <w:sz w:val="28"/>
          <w:szCs w:val="28"/>
        </w:rPr>
        <w:t>to je posao školskog psihologa i tko su njegovi korisnici?</w:t>
      </w:r>
    </w:p>
    <w:p w:rsidR="008A4566" w:rsidRPr="00585E5B" w:rsidRDefault="004E02D6" w:rsidP="008A4566">
      <w:pPr>
        <w:pStyle w:val="Naslov1"/>
        <w:tabs>
          <w:tab w:val="center" w:pos="4536"/>
          <w:tab w:val="left" w:pos="6060"/>
        </w:tabs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585E5B">
        <w:rPr>
          <w:rFonts w:asciiTheme="minorHAnsi" w:hAnsiTheme="minorHAnsi"/>
          <w:color w:val="0070C0"/>
          <w:sz w:val="24"/>
          <w:szCs w:val="24"/>
        </w:rPr>
        <w:tab/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 xml:space="preserve">         </w:t>
      </w:r>
      <w:r w:rsidR="00CD6510" w:rsidRPr="00585E5B">
        <w:rPr>
          <w:rFonts w:asciiTheme="minorHAnsi" w:hAnsiTheme="minorHAnsi"/>
        </w:rPr>
        <w:t xml:space="preserve">                            </w:t>
      </w:r>
      <w:r w:rsidRPr="00585E5B">
        <w:rPr>
          <w:rFonts w:asciiTheme="minorHAnsi" w:hAnsiTheme="minorHAnsi"/>
        </w:rPr>
        <w:t xml:space="preserve">      </w:t>
      </w:r>
      <w:r w:rsidRPr="00585E5B">
        <w:rPr>
          <w:rFonts w:asciiTheme="minorHAnsi" w:hAnsiTheme="minorHAnsi"/>
          <w:noProof/>
        </w:rPr>
        <w:drawing>
          <wp:inline distT="0" distB="0" distL="0" distR="0">
            <wp:extent cx="2054225" cy="1377315"/>
            <wp:effectExtent l="19050" t="0" r="3175" b="0"/>
            <wp:docPr id="1" name="Picture 1" descr="http://4.bp.blogspot.com/-tT5UmdLkDeQ/TzwaQeRTSlI/AAAAAAAAAEg/fNifIRmtbqs/s1600/Elementary-school-students-raising-hands-in-classroo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T5UmdLkDeQ/TzwaQeRTSlI/AAAAAAAAAEg/fNifIRmtbqs/s1600/Elementary-school-students-raising-hands-in-classroom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5B" w:rsidRDefault="00585E5B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 xml:space="preserve">Najčešći korisnici usluga školskog psihologa su učenici. </w:t>
      </w:r>
      <w:r w:rsidR="0096795D" w:rsidRPr="00585E5B">
        <w:rPr>
          <w:rFonts w:asciiTheme="minorHAnsi" w:hAnsiTheme="minorHAnsi"/>
        </w:rPr>
        <w:t>Uobičajen je i r</w:t>
      </w:r>
      <w:r w:rsidR="00B47EB2">
        <w:rPr>
          <w:rFonts w:asciiTheme="minorHAnsi" w:hAnsiTheme="minorHAnsi"/>
        </w:rPr>
        <w:t xml:space="preserve">ad s učiteljima i roditeljima a on se </w:t>
      </w:r>
      <w:r w:rsidR="0096795D" w:rsidRPr="00585E5B">
        <w:rPr>
          <w:rFonts w:asciiTheme="minorHAnsi" w:hAnsiTheme="minorHAnsi"/>
        </w:rPr>
        <w:t xml:space="preserve">najviše </w:t>
      </w:r>
      <w:r w:rsidRPr="00585E5B">
        <w:rPr>
          <w:rFonts w:asciiTheme="minorHAnsi" w:hAnsiTheme="minorHAnsi"/>
        </w:rPr>
        <w:t>odnosi na njihovo osposobljavanje za bolje razumijevanje učenik</w:t>
      </w:r>
      <w:r w:rsidR="008A4566" w:rsidRPr="00585E5B">
        <w:rPr>
          <w:rFonts w:asciiTheme="minorHAnsi" w:hAnsiTheme="minorHAnsi"/>
        </w:rPr>
        <w:t>a i djece</w:t>
      </w:r>
      <w:r w:rsidRPr="00585E5B">
        <w:rPr>
          <w:rFonts w:asciiTheme="minorHAnsi" w:hAnsiTheme="minorHAnsi"/>
        </w:rPr>
        <w:t xml:space="preserve"> te djelotvorniji rad s njima.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>Drugim riječima, privatni problemi učitelja ili roditelja, nisu područje rada školskog psihologa. Njegov posao započinje tek kada oni na neki način utječu na dijete kao učenika i njegovo školovanje.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 xml:space="preserve">Primjer radnih zadataka školskog psihologa u radu s učenicima jest da provodi individualna i grupna savjetovanja, obavlja psihološku procjenu učenikovih mogućnosti, </w:t>
      </w:r>
      <w:proofErr w:type="spellStart"/>
      <w:r w:rsidRPr="00585E5B">
        <w:rPr>
          <w:rFonts w:asciiTheme="minorHAnsi" w:hAnsiTheme="minorHAnsi"/>
        </w:rPr>
        <w:t>npr</w:t>
      </w:r>
      <w:proofErr w:type="spellEnd"/>
      <w:r w:rsidRPr="00585E5B">
        <w:rPr>
          <w:rFonts w:asciiTheme="minorHAnsi" w:hAnsiTheme="minorHAnsi"/>
        </w:rPr>
        <w:t>. spremnost za polazak u školu, ili kasnije tijekom školovanja (</w:t>
      </w:r>
      <w:proofErr w:type="spellStart"/>
      <w:r w:rsidRPr="00585E5B">
        <w:rPr>
          <w:rFonts w:asciiTheme="minorHAnsi" w:hAnsiTheme="minorHAnsi"/>
        </w:rPr>
        <w:t>npr</w:t>
      </w:r>
      <w:proofErr w:type="spellEnd"/>
      <w:r w:rsidRPr="00585E5B">
        <w:rPr>
          <w:rFonts w:asciiTheme="minorHAnsi" w:hAnsiTheme="minorHAnsi"/>
        </w:rPr>
        <w:t>. u slučaju školskog neuspjeha ili procjene darovitosti).</w:t>
      </w:r>
      <w:r w:rsidR="004E02D6" w:rsidRPr="00585E5B">
        <w:rPr>
          <w:rFonts w:asciiTheme="minorHAnsi" w:hAnsiTheme="minorHAnsi"/>
        </w:rPr>
        <w:t xml:space="preserve"> </w:t>
      </w:r>
      <w:r w:rsidRPr="00585E5B">
        <w:rPr>
          <w:rFonts w:asciiTheme="minorHAnsi" w:hAnsiTheme="minorHAnsi"/>
        </w:rPr>
        <w:t xml:space="preserve">On prepoznaje poteškoće u ponašanju i vršnjačkim odnosima, emocionalne i/ili </w:t>
      </w:r>
      <w:r w:rsidR="00B47EB2">
        <w:rPr>
          <w:rFonts w:asciiTheme="minorHAnsi" w:hAnsiTheme="minorHAnsi"/>
        </w:rPr>
        <w:t xml:space="preserve">neke druge </w:t>
      </w:r>
      <w:r w:rsidRPr="00585E5B">
        <w:rPr>
          <w:rFonts w:asciiTheme="minorHAnsi" w:hAnsiTheme="minorHAnsi"/>
        </w:rPr>
        <w:t>poteškoće i pomaže učenicima da ih prevladaju.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>Školski psiholog također dijagnosticira specifične poteškoće u učenju (probleme s pažnjom i k</w:t>
      </w:r>
      <w:r w:rsidR="00D03D78">
        <w:rPr>
          <w:rFonts w:asciiTheme="minorHAnsi" w:hAnsiTheme="minorHAnsi"/>
        </w:rPr>
        <w:t xml:space="preserve">oncentracijom, strah od ispita i </w:t>
      </w:r>
      <w:proofErr w:type="spellStart"/>
      <w:r w:rsidRPr="00585E5B">
        <w:rPr>
          <w:rFonts w:asciiTheme="minorHAnsi" w:hAnsiTheme="minorHAnsi"/>
        </w:rPr>
        <w:t>sl</w:t>
      </w:r>
      <w:proofErr w:type="spellEnd"/>
      <w:r w:rsidRPr="00585E5B">
        <w:rPr>
          <w:rFonts w:asciiTheme="minorHAnsi" w:hAnsiTheme="minorHAnsi"/>
        </w:rPr>
        <w:t xml:space="preserve">.) i pomaže učenicima u postizanju boljeg školskog uspjeha. Jednako tako, prepoznaje i darovite učenike i potiče i razvija programe za rad s njima. On to čini kroz primjenu odgovarajućih psiholoških upitnika i testova, </w:t>
      </w:r>
      <w:proofErr w:type="spellStart"/>
      <w:r w:rsidRPr="00585E5B">
        <w:rPr>
          <w:rFonts w:asciiTheme="minorHAnsi" w:hAnsiTheme="minorHAnsi"/>
        </w:rPr>
        <w:t>tj</w:t>
      </w:r>
      <w:proofErr w:type="spellEnd"/>
      <w:r w:rsidRPr="00585E5B">
        <w:rPr>
          <w:rFonts w:asciiTheme="minorHAnsi" w:hAnsiTheme="minorHAnsi"/>
        </w:rPr>
        <w:t xml:space="preserve">. </w:t>
      </w:r>
      <w:proofErr w:type="spellStart"/>
      <w:r w:rsidRPr="00585E5B">
        <w:rPr>
          <w:rFonts w:asciiTheme="minorHAnsi" w:hAnsiTheme="minorHAnsi"/>
        </w:rPr>
        <w:t>psihodijagnostičkih</w:t>
      </w:r>
      <w:proofErr w:type="spellEnd"/>
      <w:r w:rsidRPr="00585E5B">
        <w:rPr>
          <w:rFonts w:asciiTheme="minorHAnsi" w:hAnsiTheme="minorHAnsi"/>
        </w:rPr>
        <w:t xml:space="preserve"> sredstava, te razgovor i opažanje. U skladu sa svojim zaključcima školski psiholog preporučuje daljnje odgojne i obrazovne postupke za određeno dijete te pruža podršku i pomoć u svladavanju poteškoća.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>Školski psiholog također razvija i provodi programe prevencije nepoželjnih oblika ponašanja (</w:t>
      </w:r>
      <w:proofErr w:type="spellStart"/>
      <w:r w:rsidRPr="00585E5B">
        <w:rPr>
          <w:rFonts w:asciiTheme="minorHAnsi" w:hAnsiTheme="minorHAnsi"/>
        </w:rPr>
        <w:t>npr</w:t>
      </w:r>
      <w:proofErr w:type="spellEnd"/>
      <w:r w:rsidRPr="00585E5B">
        <w:rPr>
          <w:rFonts w:asciiTheme="minorHAnsi" w:hAnsiTheme="minorHAnsi"/>
        </w:rPr>
        <w:t xml:space="preserve">. </w:t>
      </w:r>
      <w:proofErr w:type="spellStart"/>
      <w:r w:rsidRPr="00585E5B">
        <w:rPr>
          <w:rFonts w:asciiTheme="minorHAnsi" w:hAnsiTheme="minorHAnsi"/>
        </w:rPr>
        <w:t>međuvršnjačkog</w:t>
      </w:r>
      <w:proofErr w:type="spellEnd"/>
      <w:r w:rsidRPr="00585E5B">
        <w:rPr>
          <w:rFonts w:asciiTheme="minorHAnsi" w:hAnsiTheme="minorHAnsi"/>
        </w:rPr>
        <w:t xml:space="preserve"> nasilja). Od nedavno su u naše škole eksperimentalno uvedeni </w:t>
      </w:r>
      <w:proofErr w:type="spellStart"/>
      <w:r w:rsidRPr="00585E5B">
        <w:rPr>
          <w:rFonts w:asciiTheme="minorHAnsi" w:hAnsiTheme="minorHAnsi"/>
        </w:rPr>
        <w:t>međupredmetni</w:t>
      </w:r>
      <w:proofErr w:type="spellEnd"/>
      <w:r w:rsidRPr="00585E5B">
        <w:rPr>
          <w:rFonts w:asciiTheme="minorHAnsi" w:hAnsiTheme="minorHAnsi"/>
        </w:rPr>
        <w:t xml:space="preserve"> programi građanskog i zdravstvenog odgoja. On može pomoći učiteljima u pripremi i provedbi takvih programa.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 xml:space="preserve">Osim toga, školski psiholog provodi psihološke krizne intervencije, što znači da reagira kada se u školi dogode sukobi ili nasilje, </w:t>
      </w:r>
      <w:r w:rsidR="008A4566" w:rsidRPr="00585E5B">
        <w:rPr>
          <w:rFonts w:asciiTheme="minorHAnsi" w:hAnsiTheme="minorHAnsi"/>
        </w:rPr>
        <w:t>ili</w:t>
      </w:r>
      <w:r w:rsidRPr="00585E5B">
        <w:rPr>
          <w:rFonts w:asciiTheme="minorHAnsi" w:hAnsiTheme="minorHAnsi"/>
        </w:rPr>
        <w:t xml:space="preserve"> ozbiljniji traumatski događaji poput smrti člana obitelji nekog učenika, samoubojstva, teških prometnih i drugih nesreća i slično.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 xml:space="preserve">U radu s roditeljima, školski psiholog kroz savjetovanje i </w:t>
      </w:r>
      <w:r w:rsidR="008A4566" w:rsidRPr="00585E5B">
        <w:rPr>
          <w:rFonts w:asciiTheme="minorHAnsi" w:hAnsiTheme="minorHAnsi"/>
        </w:rPr>
        <w:t xml:space="preserve">edukativna </w:t>
      </w:r>
      <w:r w:rsidRPr="00585E5B">
        <w:rPr>
          <w:rFonts w:asciiTheme="minorHAnsi" w:hAnsiTheme="minorHAnsi"/>
        </w:rPr>
        <w:t xml:space="preserve">predavanja pomaže roditeljima prepoznati i razumjeti razvojne </w:t>
      </w:r>
      <w:r w:rsidR="008A4566" w:rsidRPr="00585E5B">
        <w:rPr>
          <w:rFonts w:asciiTheme="minorHAnsi" w:hAnsiTheme="minorHAnsi"/>
        </w:rPr>
        <w:t xml:space="preserve">potrebe </w:t>
      </w:r>
      <w:r w:rsidRPr="00585E5B">
        <w:rPr>
          <w:rFonts w:asciiTheme="minorHAnsi" w:hAnsiTheme="minorHAnsi"/>
        </w:rPr>
        <w:t>djece i reagirati u skladu s njima. Školski psiholog također pomaže roditeljima uspostaviti</w:t>
      </w:r>
      <w:r w:rsidR="004E02D6" w:rsidRPr="00585E5B">
        <w:rPr>
          <w:rFonts w:asciiTheme="minorHAnsi" w:hAnsiTheme="minorHAnsi"/>
        </w:rPr>
        <w:t xml:space="preserve"> kontak</w:t>
      </w:r>
      <w:r w:rsidRPr="00585E5B">
        <w:rPr>
          <w:rFonts w:asciiTheme="minorHAnsi" w:hAnsiTheme="minorHAnsi"/>
        </w:rPr>
        <w:t>te s vanjskim institucijama koje su možda potrebne djetetu (</w:t>
      </w:r>
      <w:proofErr w:type="spellStart"/>
      <w:r w:rsidRPr="00585E5B">
        <w:rPr>
          <w:rFonts w:asciiTheme="minorHAnsi" w:hAnsiTheme="minorHAnsi"/>
        </w:rPr>
        <w:t>npr</w:t>
      </w:r>
      <w:proofErr w:type="spellEnd"/>
      <w:r w:rsidRPr="00585E5B">
        <w:rPr>
          <w:rFonts w:asciiTheme="minorHAnsi" w:hAnsiTheme="minorHAnsi"/>
        </w:rPr>
        <w:t xml:space="preserve">. poliklinike za rehabilitaciju slušanja i govora, centri za socijalnu skrb i </w:t>
      </w:r>
      <w:proofErr w:type="spellStart"/>
      <w:r w:rsidRPr="00585E5B">
        <w:rPr>
          <w:rFonts w:asciiTheme="minorHAnsi" w:hAnsiTheme="minorHAnsi"/>
        </w:rPr>
        <w:t>sl</w:t>
      </w:r>
      <w:proofErr w:type="spellEnd"/>
      <w:r w:rsidRPr="00585E5B">
        <w:rPr>
          <w:rFonts w:asciiTheme="minorHAnsi" w:hAnsiTheme="minorHAnsi"/>
        </w:rPr>
        <w:t>.).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>U radu s učiteljima školski psiholog ne radi savjetova</w:t>
      </w:r>
      <w:r w:rsidR="00AF2295">
        <w:rPr>
          <w:rFonts w:asciiTheme="minorHAnsi" w:hAnsiTheme="minorHAnsi"/>
        </w:rPr>
        <w:t>nje</w:t>
      </w:r>
      <w:r w:rsidRPr="00585E5B">
        <w:rPr>
          <w:rFonts w:asciiTheme="minorHAnsi" w:hAnsiTheme="minorHAnsi"/>
        </w:rPr>
        <w:t xml:space="preserve">, kao s učenicima i roditeljima, nego se </w:t>
      </w:r>
      <w:r w:rsidR="00B47EB2">
        <w:rPr>
          <w:rFonts w:asciiTheme="minorHAnsi" w:hAnsiTheme="minorHAnsi"/>
        </w:rPr>
        <w:t xml:space="preserve">takav </w:t>
      </w:r>
      <w:r w:rsidRPr="00585E5B">
        <w:rPr>
          <w:rFonts w:asciiTheme="minorHAnsi" w:hAnsiTheme="minorHAnsi"/>
        </w:rPr>
        <w:t xml:space="preserve">oblik suradnje naziva konzultativnim radom. Zadaća psihologa je pomagati u </w:t>
      </w:r>
      <w:r w:rsidRPr="00585E5B">
        <w:rPr>
          <w:rFonts w:asciiTheme="minorHAnsi" w:hAnsiTheme="minorHAnsi"/>
        </w:rPr>
        <w:lastRenderedPageBreak/>
        <w:t xml:space="preserve">prepoznavanju </w:t>
      </w:r>
      <w:r w:rsidR="008A4566" w:rsidRPr="00585E5B">
        <w:rPr>
          <w:rFonts w:asciiTheme="minorHAnsi" w:hAnsiTheme="minorHAnsi"/>
        </w:rPr>
        <w:t xml:space="preserve">razvojnih i </w:t>
      </w:r>
      <w:r w:rsidRPr="00585E5B">
        <w:rPr>
          <w:rFonts w:asciiTheme="minorHAnsi" w:hAnsiTheme="minorHAnsi"/>
        </w:rPr>
        <w:t>individualnih potreba učenika, podučavati učitelje razumijevanju tih potreba i kako reagirati u skladu s njima. On pomaže</w:t>
      </w:r>
      <w:r w:rsidR="004E02D6" w:rsidRPr="00585E5B">
        <w:rPr>
          <w:rFonts w:asciiTheme="minorHAnsi" w:hAnsiTheme="minorHAnsi"/>
        </w:rPr>
        <w:t xml:space="preserve"> učiteljima</w:t>
      </w:r>
      <w:r w:rsidRPr="00585E5B">
        <w:rPr>
          <w:rFonts w:asciiTheme="minorHAnsi" w:hAnsiTheme="minorHAnsi"/>
        </w:rPr>
        <w:t xml:space="preserve"> identificirati teškoće u razrednoj klimi, uspješnosti i načinu rada, pomaže im razviti strategije za rješavanje tih teškoća.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>Osim rada s navedenim korisnicima, školski psiholog ima zadatak stručno se usavršavati, raditi na istraživanjima i slično. Osim toga, obavlja još neke dodatne poslove kao što su vođenje dokumentacije, pisanje izvješća te pripremanje i organizacija psiho-kutka.</w:t>
      </w:r>
    </w:p>
    <w:p w:rsidR="00585E5B" w:rsidRDefault="00585E5B" w:rsidP="004E02D6">
      <w:pPr>
        <w:pStyle w:val="StandardWeb"/>
        <w:spacing w:before="0" w:beforeAutospacing="0" w:after="120" w:afterAutospacing="0"/>
        <w:jc w:val="center"/>
        <w:rPr>
          <w:rStyle w:val="Naglaeno"/>
          <w:rFonts w:asciiTheme="minorHAnsi" w:eastAsiaTheme="majorEastAsia" w:hAnsiTheme="minorHAnsi"/>
          <w:color w:val="0070C0"/>
          <w:sz w:val="28"/>
          <w:szCs w:val="28"/>
        </w:rPr>
      </w:pPr>
    </w:p>
    <w:p w:rsidR="00763720" w:rsidRPr="00585E5B" w:rsidRDefault="00763720" w:rsidP="004E02D6">
      <w:pPr>
        <w:pStyle w:val="StandardWeb"/>
        <w:spacing w:before="0" w:beforeAutospacing="0" w:after="120" w:afterAutospacing="0"/>
        <w:jc w:val="center"/>
        <w:rPr>
          <w:rStyle w:val="Naglaeno"/>
          <w:rFonts w:asciiTheme="minorHAnsi" w:eastAsiaTheme="majorEastAsia" w:hAnsiTheme="minorHAnsi"/>
          <w:color w:val="0066FF"/>
          <w:sz w:val="28"/>
          <w:szCs w:val="28"/>
        </w:rPr>
      </w:pPr>
      <w:r w:rsidRPr="00585E5B">
        <w:rPr>
          <w:rStyle w:val="Naglaeno"/>
          <w:rFonts w:asciiTheme="minorHAnsi" w:eastAsiaTheme="majorEastAsia" w:hAnsiTheme="minorHAnsi"/>
          <w:color w:val="0066FF"/>
          <w:sz w:val="28"/>
          <w:szCs w:val="28"/>
        </w:rPr>
        <w:t>Kako i zašto posjetiti školskog psihologa?</w:t>
      </w:r>
    </w:p>
    <w:p w:rsidR="004E02D6" w:rsidRPr="00585E5B" w:rsidRDefault="004E02D6" w:rsidP="00F8386B">
      <w:pPr>
        <w:pStyle w:val="StandardWeb"/>
        <w:rPr>
          <w:rFonts w:asciiTheme="minorHAnsi" w:hAnsiTheme="minorHAnsi"/>
        </w:rPr>
      </w:pPr>
      <w:r w:rsidRPr="00585E5B">
        <w:rPr>
          <w:rFonts w:asciiTheme="minorHAnsi" w:hAnsiTheme="minorHAnsi"/>
        </w:rPr>
        <w:t>Razlozi zbog kojih učenici dolaze obično su emocionalni, obiteljski i/ili osobni problemi. Također se javljaju zbog problema u komunikaciji i odnosima s drugima, učenicima, roditeljima ili učiteljima.</w:t>
      </w:r>
    </w:p>
    <w:p w:rsidR="00763720" w:rsidRPr="00585E5B" w:rsidRDefault="00763720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r w:rsidRPr="00585E5B">
        <w:rPr>
          <w:rFonts w:asciiTheme="minorHAnsi" w:hAnsiTheme="minorHAnsi"/>
        </w:rPr>
        <w:t xml:space="preserve">                                      </w:t>
      </w:r>
      <w:r w:rsidRPr="00585E5B">
        <w:rPr>
          <w:rFonts w:asciiTheme="minorHAnsi" w:hAnsiTheme="minorHAnsi"/>
          <w:noProof/>
        </w:rPr>
        <w:drawing>
          <wp:inline distT="0" distB="0" distL="0" distR="0">
            <wp:extent cx="2276475" cy="1514162"/>
            <wp:effectExtent l="19050" t="0" r="9525" b="0"/>
            <wp:docPr id="2" name="Picture 2" descr="http://t1.gstatic.com/images?q=tbn:ANd9GcR2vf-S-m58JpAkT7jmGiJbjD7i8WCiYLq_lFYVLSk5OEYBaRzQ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2vf-S-m58JpAkT7jmGiJbjD7i8WCiYLq_lFYVLSk5OEYBaRzQ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92" cy="151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6B" w:rsidRPr="00585E5B" w:rsidRDefault="00F8386B" w:rsidP="004E02D6">
      <w:pPr>
        <w:pStyle w:val="StandardWeb"/>
        <w:spacing w:before="0" w:beforeAutospacing="0" w:after="120" w:afterAutospacing="0"/>
        <w:rPr>
          <w:rFonts w:asciiTheme="minorHAnsi" w:hAnsiTheme="minorHAnsi"/>
        </w:rPr>
      </w:pPr>
    </w:p>
    <w:p w:rsidR="0096795D" w:rsidRDefault="00763720" w:rsidP="0096795D">
      <w:r w:rsidRPr="00585E5B">
        <w:rPr>
          <w:sz w:val="24"/>
          <w:szCs w:val="24"/>
        </w:rPr>
        <w:t xml:space="preserve">Kod školskog psihologa učenici dolaze </w:t>
      </w:r>
      <w:r w:rsidR="008A4566" w:rsidRPr="00585E5B">
        <w:rPr>
          <w:sz w:val="24"/>
          <w:szCs w:val="24"/>
        </w:rPr>
        <w:t xml:space="preserve">ili </w:t>
      </w:r>
      <w:r w:rsidRPr="00585E5B">
        <w:rPr>
          <w:sz w:val="24"/>
          <w:szCs w:val="24"/>
        </w:rPr>
        <w:t xml:space="preserve">samostalno, </w:t>
      </w:r>
      <w:r w:rsidR="008A4566" w:rsidRPr="00585E5B">
        <w:rPr>
          <w:sz w:val="24"/>
          <w:szCs w:val="24"/>
        </w:rPr>
        <w:t xml:space="preserve">ili </w:t>
      </w:r>
      <w:r w:rsidRPr="00585E5B">
        <w:rPr>
          <w:sz w:val="24"/>
          <w:szCs w:val="24"/>
        </w:rPr>
        <w:t xml:space="preserve">na inicijativu </w:t>
      </w:r>
      <w:r w:rsidR="004E02D6" w:rsidRPr="00585E5B">
        <w:rPr>
          <w:sz w:val="24"/>
          <w:szCs w:val="24"/>
        </w:rPr>
        <w:t xml:space="preserve">učitelja ili </w:t>
      </w:r>
      <w:r w:rsidRPr="00585E5B">
        <w:rPr>
          <w:sz w:val="24"/>
          <w:szCs w:val="24"/>
        </w:rPr>
        <w:t xml:space="preserve">roditelja, </w:t>
      </w:r>
      <w:r w:rsidR="008A4566" w:rsidRPr="00585E5B">
        <w:rPr>
          <w:sz w:val="24"/>
          <w:szCs w:val="24"/>
        </w:rPr>
        <w:t xml:space="preserve">ili ih </w:t>
      </w:r>
      <w:r w:rsidRPr="00585E5B">
        <w:rPr>
          <w:sz w:val="24"/>
          <w:szCs w:val="24"/>
        </w:rPr>
        <w:t xml:space="preserve">psiholog </w:t>
      </w:r>
      <w:r w:rsidR="008A4566" w:rsidRPr="00585E5B">
        <w:rPr>
          <w:sz w:val="24"/>
          <w:szCs w:val="24"/>
        </w:rPr>
        <w:t xml:space="preserve">može sam </w:t>
      </w:r>
      <w:r w:rsidRPr="00585E5B">
        <w:rPr>
          <w:sz w:val="24"/>
          <w:szCs w:val="24"/>
        </w:rPr>
        <w:t xml:space="preserve">pozvati. Dok neki učenici taj susret </w:t>
      </w:r>
      <w:r w:rsidR="0096795D" w:rsidRPr="00585E5B">
        <w:rPr>
          <w:sz w:val="24"/>
          <w:szCs w:val="24"/>
        </w:rPr>
        <w:t xml:space="preserve">mogu </w:t>
      </w:r>
      <w:r w:rsidRPr="00585E5B">
        <w:rPr>
          <w:sz w:val="24"/>
          <w:szCs w:val="24"/>
        </w:rPr>
        <w:t>doživljava</w:t>
      </w:r>
      <w:r w:rsidR="0096795D" w:rsidRPr="00585E5B">
        <w:rPr>
          <w:sz w:val="24"/>
          <w:szCs w:val="24"/>
        </w:rPr>
        <w:t>ti</w:t>
      </w:r>
      <w:r w:rsidRPr="00585E5B">
        <w:rPr>
          <w:sz w:val="24"/>
          <w:szCs w:val="24"/>
        </w:rPr>
        <w:t xml:space="preserve"> kao </w:t>
      </w:r>
      <w:r w:rsidR="008A4566" w:rsidRPr="00585E5B">
        <w:rPr>
          <w:sz w:val="24"/>
          <w:szCs w:val="24"/>
        </w:rPr>
        <w:t>„</w:t>
      </w:r>
      <w:r w:rsidRPr="00585E5B">
        <w:rPr>
          <w:sz w:val="24"/>
          <w:szCs w:val="24"/>
        </w:rPr>
        <w:t>kaznu</w:t>
      </w:r>
      <w:r w:rsidR="008A4566" w:rsidRPr="00585E5B">
        <w:rPr>
          <w:sz w:val="24"/>
          <w:szCs w:val="24"/>
        </w:rPr>
        <w:t>“</w:t>
      </w:r>
      <w:r w:rsidRPr="00585E5B">
        <w:rPr>
          <w:sz w:val="24"/>
          <w:szCs w:val="24"/>
        </w:rPr>
        <w:t xml:space="preserve"> i</w:t>
      </w:r>
      <w:r w:rsidR="008A4566" w:rsidRPr="00585E5B">
        <w:rPr>
          <w:sz w:val="24"/>
          <w:szCs w:val="24"/>
        </w:rPr>
        <w:t>li</w:t>
      </w:r>
      <w:r w:rsidRPr="00585E5B">
        <w:rPr>
          <w:sz w:val="24"/>
          <w:szCs w:val="24"/>
        </w:rPr>
        <w:t xml:space="preserve"> znak da su u nečemu pogriješili, drugi ga doživljavaju kao zabavu i ugodno druženje. Prava svrha susreta bila bi negdje između – kroz ugodnu atmosferu i pozitivan kontakt poticat</w:t>
      </w:r>
      <w:r w:rsidR="0096795D" w:rsidRPr="00585E5B">
        <w:rPr>
          <w:sz w:val="24"/>
          <w:szCs w:val="24"/>
        </w:rPr>
        <w:t>i</w:t>
      </w:r>
      <w:r w:rsidRPr="00585E5B">
        <w:rPr>
          <w:sz w:val="24"/>
          <w:szCs w:val="24"/>
        </w:rPr>
        <w:t xml:space="preserve"> poželjna ponašanja, podučavati, motivirati, rješavati teškoće.</w:t>
      </w:r>
      <w:r w:rsidR="004E02D6" w:rsidRPr="00585E5B">
        <w:rPr>
          <w:sz w:val="24"/>
          <w:szCs w:val="24"/>
        </w:rPr>
        <w:t xml:space="preserve"> </w:t>
      </w:r>
      <w:hyperlink r:id="rId8" w:anchor="_msocom_3" w:history="1">
        <w:r w:rsidRPr="00585E5B">
          <w:rPr>
            <w:color w:val="0000FF"/>
            <w:sz w:val="24"/>
            <w:szCs w:val="24"/>
            <w:u w:val="single"/>
          </w:rPr>
          <w:br/>
        </w:r>
      </w:hyperlink>
    </w:p>
    <w:p w:rsidR="00054419" w:rsidRDefault="00054419" w:rsidP="00054419">
      <w:pPr>
        <w:pStyle w:val="StandardWeb"/>
        <w:spacing w:before="0" w:beforeAutospacing="0" w:after="12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</w:t>
      </w:r>
      <w:r w:rsidRPr="00814B6C">
        <w:rPr>
          <w:rFonts w:asciiTheme="minorHAnsi" w:hAnsiTheme="minorHAnsi"/>
          <w:i/>
        </w:rPr>
        <w:t xml:space="preserve">utor: </w:t>
      </w:r>
      <w:hyperlink r:id="rId9" w:history="1">
        <w:r w:rsidRPr="00814B6C">
          <w:rPr>
            <w:rStyle w:val="Hiperveza"/>
            <w:rFonts w:asciiTheme="minorHAnsi" w:eastAsiaTheme="majorEastAsia" w:hAnsiTheme="minorHAnsi"/>
            <w:i/>
            <w:color w:val="auto"/>
            <w:u w:val="none"/>
          </w:rPr>
          <w:t xml:space="preserve">Maja Galić, </w:t>
        </w:r>
      </w:hyperlink>
      <w:r w:rsidRPr="00814B6C">
        <w:rPr>
          <w:rFonts w:asciiTheme="minorHAnsi" w:hAnsiTheme="minorHAnsi"/>
          <w:i/>
        </w:rPr>
        <w:t>magistra psihologije</w:t>
      </w:r>
    </w:p>
    <w:p w:rsidR="00054419" w:rsidRPr="00814B6C" w:rsidRDefault="009641F9" w:rsidP="00054419">
      <w:pPr>
        <w:pStyle w:val="StandardWeb"/>
        <w:spacing w:before="0" w:beforeAutospacing="0" w:after="120" w:afterAutospacing="0"/>
        <w:rPr>
          <w:rFonts w:asciiTheme="minorHAnsi" w:hAnsiTheme="minorHAnsi"/>
        </w:rPr>
      </w:pPr>
      <w:hyperlink r:id="rId10" w:history="1">
        <w:r w:rsidR="00054419" w:rsidRPr="00814B6C">
          <w:rPr>
            <w:rStyle w:val="Hiperveza"/>
            <w:rFonts w:asciiTheme="minorHAnsi" w:hAnsiTheme="minorHAnsi"/>
            <w:i/>
            <w:color w:val="auto"/>
            <w:u w:val="none"/>
          </w:rPr>
          <w:t>http://www.istrazime.com/skolska-psihologija/psiholog-u-skoli/</w:t>
        </w:r>
      </w:hyperlink>
    </w:p>
    <w:p w:rsidR="00054419" w:rsidRPr="00585E5B" w:rsidRDefault="00054419" w:rsidP="0096795D">
      <w:pPr>
        <w:rPr>
          <w:sz w:val="24"/>
          <w:szCs w:val="24"/>
        </w:rPr>
      </w:pPr>
    </w:p>
    <w:sectPr w:rsidR="00054419" w:rsidRPr="00585E5B" w:rsidSect="0074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94" w:rsidRDefault="00B01F94" w:rsidP="00660147">
      <w:pPr>
        <w:spacing w:after="0" w:line="240" w:lineRule="auto"/>
      </w:pPr>
      <w:r>
        <w:separator/>
      </w:r>
    </w:p>
  </w:endnote>
  <w:endnote w:type="continuationSeparator" w:id="0">
    <w:p w:rsidR="00B01F94" w:rsidRDefault="00B01F94" w:rsidP="006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94" w:rsidRDefault="00B01F94" w:rsidP="00660147">
      <w:pPr>
        <w:spacing w:after="0" w:line="240" w:lineRule="auto"/>
      </w:pPr>
      <w:r>
        <w:separator/>
      </w:r>
    </w:p>
  </w:footnote>
  <w:footnote w:type="continuationSeparator" w:id="0">
    <w:p w:rsidR="00B01F94" w:rsidRDefault="00B01F94" w:rsidP="0066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720"/>
    <w:rsid w:val="00053091"/>
    <w:rsid w:val="00054419"/>
    <w:rsid w:val="00070262"/>
    <w:rsid w:val="000A3450"/>
    <w:rsid w:val="0011759D"/>
    <w:rsid w:val="00257127"/>
    <w:rsid w:val="00285AFF"/>
    <w:rsid w:val="002A00D3"/>
    <w:rsid w:val="002A4CD5"/>
    <w:rsid w:val="003529A4"/>
    <w:rsid w:val="00397E1C"/>
    <w:rsid w:val="003C3257"/>
    <w:rsid w:val="00434CCA"/>
    <w:rsid w:val="00446BDD"/>
    <w:rsid w:val="004E02D6"/>
    <w:rsid w:val="004E18F9"/>
    <w:rsid w:val="00585E5B"/>
    <w:rsid w:val="00660147"/>
    <w:rsid w:val="0071592F"/>
    <w:rsid w:val="00725F5B"/>
    <w:rsid w:val="00746FCC"/>
    <w:rsid w:val="00763720"/>
    <w:rsid w:val="0078012D"/>
    <w:rsid w:val="00790C06"/>
    <w:rsid w:val="007C03E3"/>
    <w:rsid w:val="007E5E60"/>
    <w:rsid w:val="008015E0"/>
    <w:rsid w:val="00814B6C"/>
    <w:rsid w:val="008206BE"/>
    <w:rsid w:val="008A4566"/>
    <w:rsid w:val="00934CEE"/>
    <w:rsid w:val="009641F9"/>
    <w:rsid w:val="0096795D"/>
    <w:rsid w:val="00972074"/>
    <w:rsid w:val="009A0ED7"/>
    <w:rsid w:val="00A21591"/>
    <w:rsid w:val="00A90AD6"/>
    <w:rsid w:val="00AF2295"/>
    <w:rsid w:val="00B01F94"/>
    <w:rsid w:val="00B06959"/>
    <w:rsid w:val="00B23A2E"/>
    <w:rsid w:val="00B327AD"/>
    <w:rsid w:val="00B47EB2"/>
    <w:rsid w:val="00BC25DB"/>
    <w:rsid w:val="00BE2F22"/>
    <w:rsid w:val="00CD6510"/>
    <w:rsid w:val="00D03D78"/>
    <w:rsid w:val="00D13806"/>
    <w:rsid w:val="00D6055C"/>
    <w:rsid w:val="00D949CE"/>
    <w:rsid w:val="00E26EC2"/>
    <w:rsid w:val="00EB3CBF"/>
    <w:rsid w:val="00EF2998"/>
    <w:rsid w:val="00F8386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CC"/>
  </w:style>
  <w:style w:type="paragraph" w:styleId="Naslov1">
    <w:name w:val="heading 1"/>
    <w:basedOn w:val="Normal"/>
    <w:next w:val="Normal"/>
    <w:link w:val="Naslov1Char"/>
    <w:uiPriority w:val="9"/>
    <w:qFormat/>
    <w:rsid w:val="00763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63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veza">
    <w:name w:val="Hyperlink"/>
    <w:basedOn w:val="Zadanifontodlomka"/>
    <w:uiPriority w:val="99"/>
    <w:unhideWhenUsed/>
    <w:rsid w:val="0076372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6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Normal"/>
    <w:uiPriority w:val="99"/>
    <w:rsid w:val="0076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6372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6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0147"/>
  </w:style>
  <w:style w:type="paragraph" w:styleId="Podnoje">
    <w:name w:val="footer"/>
    <w:basedOn w:val="Normal"/>
    <w:link w:val="PodnojeChar"/>
    <w:uiPriority w:val="99"/>
    <w:semiHidden/>
    <w:unhideWhenUsed/>
    <w:rsid w:val="0066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zime.com/Users/Marko/Desktop/%C5%A0to%20je%20%C5%A1kolska%20psihologija%20%281%29%20%281%29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strazime.com/skolska-psihologija/psiholog-u-skol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trazime.com/author/maja-galic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Korisnik</cp:lastModifiedBy>
  <cp:revision>3</cp:revision>
  <dcterms:created xsi:type="dcterms:W3CDTF">2015-12-18T08:53:00Z</dcterms:created>
  <dcterms:modified xsi:type="dcterms:W3CDTF">2015-12-18T09:02:00Z</dcterms:modified>
</cp:coreProperties>
</file>